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890A9A" w:rsidR="00890A9A" w:rsidRDefault="00890A9A" w14:paraId="205054D4" w14:textId="77777777">
      <w:pPr>
        <w:rPr>
          <w:sz w:val="24"/>
          <w:szCs w:val="24"/>
        </w:rPr>
      </w:pPr>
      <w:r w:rsidRPr="00A46FA5">
        <w:rPr>
          <w:b/>
          <w:bCs/>
          <w:sz w:val="24"/>
          <w:szCs w:val="24"/>
        </w:rPr>
        <w:t>SUBJECT:</w:t>
      </w:r>
      <w:r w:rsidRPr="00890A9A">
        <w:rPr>
          <w:sz w:val="24"/>
          <w:szCs w:val="24"/>
        </w:rPr>
        <w:t xml:space="preserve"> Nondiscrimination in Services </w:t>
      </w:r>
    </w:p>
    <w:p w:rsidR="00890A9A" w:rsidRDefault="00890A9A" w14:paraId="2AF80B8C" w14:textId="227D19E1">
      <w:pPr>
        <w:rPr>
          <w:sz w:val="24"/>
          <w:szCs w:val="24"/>
        </w:rPr>
      </w:pPr>
      <w:r w:rsidRPr="00A46FA5">
        <w:rPr>
          <w:b/>
          <w:bCs/>
          <w:sz w:val="24"/>
          <w:szCs w:val="24"/>
        </w:rPr>
        <w:t>TO:</w:t>
      </w:r>
      <w:r w:rsidRPr="00890A9A">
        <w:rPr>
          <w:sz w:val="24"/>
          <w:szCs w:val="24"/>
        </w:rPr>
        <w:t xml:space="preserve"> </w:t>
      </w:r>
      <w:r>
        <w:rPr>
          <w:sz w:val="24"/>
          <w:szCs w:val="24"/>
        </w:rPr>
        <w:t>All Persons Receiving Services</w:t>
      </w:r>
      <w:r w:rsidRPr="00890A9A">
        <w:rPr>
          <w:sz w:val="24"/>
          <w:szCs w:val="24"/>
        </w:rPr>
        <w:t xml:space="preserve"> </w:t>
      </w:r>
      <w:r>
        <w:rPr>
          <w:sz w:val="24"/>
          <w:szCs w:val="24"/>
        </w:rPr>
        <w:t xml:space="preserve">at </w:t>
      </w:r>
      <w:r w:rsidRPr="00890A9A">
        <w:rPr>
          <w:sz w:val="24"/>
          <w:szCs w:val="24"/>
        </w:rPr>
        <w:t>Geisinger Behavioral Health Center – Northeast</w:t>
      </w:r>
    </w:p>
    <w:p w:rsidRPr="00890A9A" w:rsidR="00890A9A" w:rsidRDefault="00E322B0" w14:paraId="16649409" w14:textId="3F2069E2">
      <w:pPr>
        <w:rPr>
          <w:rFonts w:cstheme="minorHAnsi"/>
          <w:sz w:val="24"/>
          <w:szCs w:val="24"/>
        </w:rPr>
      </w:pPr>
      <w:r>
        <w:rPr>
          <w:rFonts w:cstheme="minorHAnsi"/>
          <w:b/>
          <w:bCs/>
          <w:noProof/>
          <w:sz w:val="24"/>
          <w:szCs w:val="24"/>
        </w:rPr>
        <mc:AlternateContent>
          <mc:Choice Requires="wpi">
            <w:drawing>
              <wp:anchor distT="0" distB="0" distL="114300" distR="114300" simplePos="0" relativeHeight="251659264" behindDoc="0" locked="0" layoutInCell="1" allowOverlap="1" wp14:anchorId="598AD632" wp14:editId="73ABEF64">
                <wp:simplePos x="0" y="0"/>
                <wp:positionH relativeFrom="column">
                  <wp:posOffset>1986150</wp:posOffset>
                </wp:positionH>
                <wp:positionV relativeFrom="paragraph">
                  <wp:posOffset>-108350</wp:posOffset>
                </wp:positionV>
                <wp:extent cx="1395360" cy="351360"/>
                <wp:effectExtent l="38100" t="50800" r="14605" b="42545"/>
                <wp:wrapNone/>
                <wp:docPr id="3"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1395360" cy="351360"/>
                      </w14:xfrm>
                    </w14:contentPart>
                  </a:graphicData>
                </a:graphic>
              </wp:anchor>
            </w:drawing>
          </mc:Choice>
          <mc:Fallback>
            <w:pict>
              <v:shapetype id="_x0000_t75" coordsize="21600,21600" filled="f" stroked="f" o:spt="75" o:preferrelative="t" path="m@4@5l@4@11@9@11@9@5xe" w14:anchorId="70377348">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3" style="position:absolute;margin-left:155.2pt;margin-top:-9.75pt;width:112.3pt;height:30.0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">
                <v:imagedata o:title="" r:id="rId10"/>
              </v:shape>
            </w:pict>
          </mc:Fallback>
        </mc:AlternateContent>
      </w:r>
      <w:r w:rsidRPr="2E14FC51" w:rsidR="00890A9A">
        <w:rPr>
          <w:rFonts w:cs="Calibri" w:cstheme="minorAscii"/>
          <w:b w:val="1"/>
          <w:bCs w:val="1"/>
          <w:sz w:val="24"/>
          <w:szCs w:val="24"/>
        </w:rPr>
        <w:t>FROM:</w:t>
      </w:r>
      <w:r w:rsidRPr="2E14FC51" w:rsidR="00890A9A">
        <w:rPr>
          <w:rFonts w:cs="Calibri" w:cstheme="minorAscii"/>
          <w:sz w:val="24"/>
          <w:szCs w:val="24"/>
        </w:rPr>
        <w:t xml:space="preserve"> Kelly Ankenbrand, CEO </w:t>
      </w:r>
    </w:p>
    <w:p w:rsidR="6AAB8B61" w:rsidP="2E14FC51" w:rsidRDefault="6AAB8B61" w14:paraId="6052D25B" w14:textId="106356BB">
      <w:pPr>
        <w:rPr>
          <w:sz w:val="24"/>
          <w:szCs w:val="24"/>
        </w:rPr>
      </w:pPr>
      <w:r w:rsidRPr="2E14FC51" w:rsidR="6AAB8B61">
        <w:rPr>
          <w:sz w:val="24"/>
          <w:szCs w:val="24"/>
        </w:rPr>
        <w:t>Admissions, the provisions of services, and referrals of clients shall be made without regard to race (to include hair type, hair texture, or hair style), color, religious creed (to include all aspects of religious observances and practice, as well as belief), disability, ancestry, national origin (including Limited English Proficiency), age (40 and over), or sex (to include pregnancy status, childbirth status, breastfeeding status, sex assigned at birth.</w:t>
      </w:r>
    </w:p>
    <w:p w:rsidR="6AAB8B61" w:rsidP="2E14FC51" w:rsidRDefault="6AAB8B61" w14:paraId="05C1FE6B" w14:textId="7CF0C8BA">
      <w:pPr>
        <w:pStyle w:val="Normal"/>
      </w:pPr>
      <w:r w:rsidRPr="2E14FC51" w:rsidR="6AAB8B61">
        <w:rPr>
          <w:sz w:val="24"/>
          <w:szCs w:val="24"/>
        </w:rPr>
        <w:t>Program services shall be made accessible to eligible persons with disabilities through the most practical and economically feasible methods available. These methods include, but are not limited to, equipment redesign, the provision of aides and the use of alternative service delivery locations. Structural modifications shall be considered only as a last resort among available methods.</w:t>
      </w:r>
    </w:p>
    <w:p w:rsidR="6AAB8B61" w:rsidP="2E14FC51" w:rsidRDefault="6AAB8B61" w14:paraId="7C405776" w14:textId="5DF5840C">
      <w:pPr>
        <w:pStyle w:val="Normal"/>
      </w:pPr>
      <w:r w:rsidRPr="2E14FC51" w:rsidR="6AAB8B61">
        <w:rPr>
          <w:sz w:val="24"/>
          <w:szCs w:val="24"/>
        </w:rPr>
        <w:t>Any individual/client/patient/student (and/or their guardian) who believes they have been discriminated against, may file a complaint of discrimination with:</w:t>
      </w:r>
    </w:p>
    <w:tbl>
      <w:tblPr>
        <w:tblStyle w:val="TableGrid"/>
        <w:tblW w:w="0" w:type="auto"/>
        <w:tblLook w:val="04A0" w:firstRow="1" w:lastRow="0" w:firstColumn="1" w:lastColumn="0" w:noHBand="0" w:noVBand="1"/>
      </w:tblPr>
      <w:tblGrid>
        <w:gridCol w:w="4675"/>
        <w:gridCol w:w="4675"/>
      </w:tblGrid>
      <w:tr w:rsidR="00531B72" w:rsidTr="2E14FC51" w14:paraId="0205F3C1" w14:textId="77777777">
        <w:tc>
          <w:tcPr>
            <w:tcW w:w="4675" w:type="dxa"/>
            <w:tcMar/>
          </w:tcPr>
          <w:p w:rsidR="6AAB8B61" w:rsidP="2E14FC51" w:rsidRDefault="6AAB8B61" w14:paraId="13013F2E" w14:textId="6269F74E">
            <w:pPr>
              <w:spacing w:before="0" w:beforeAutospacing="off" w:after="0" w:afterAutospacing="off"/>
              <w:rPr>
                <w:rFonts w:ascii="Calibri" w:hAnsi="Calibri" w:eastAsia="Calibri" w:cs="Calibri"/>
                <w:b w:val="1"/>
                <w:bCs w:val="1"/>
                <w:i w:val="1"/>
                <w:iCs w:val="1"/>
                <w:noProof w:val="0"/>
                <w:sz w:val="24"/>
                <w:szCs w:val="24"/>
                <w:lang w:val="en-US"/>
              </w:rPr>
            </w:pPr>
            <w:r w:rsidRPr="2E14FC51" w:rsidR="6AAB8B61">
              <w:rPr>
                <w:rFonts w:ascii="Calibri" w:hAnsi="Calibri" w:eastAsia="Calibri" w:cs="Calibri"/>
                <w:b w:val="1"/>
                <w:bCs w:val="1"/>
                <w:i w:val="1"/>
                <w:iCs w:val="1"/>
                <w:noProof w:val="0"/>
                <w:sz w:val="24"/>
                <w:szCs w:val="24"/>
                <w:lang w:val="en-US"/>
              </w:rPr>
              <w:t>Geisinger Behavioral Health Center - Northeast</w:t>
            </w:r>
          </w:p>
          <w:p w:rsidR="6AAB8B61" w:rsidP="2E14FC51" w:rsidRDefault="6AAB8B61" w14:paraId="5CE86883" w14:textId="1EB3FEE3">
            <w:pPr>
              <w:spacing w:before="0" w:beforeAutospacing="off" w:after="0" w:afterAutospacing="off"/>
            </w:pPr>
            <w:r w:rsidRPr="2E14FC51" w:rsidR="6AAB8B61">
              <w:rPr>
                <w:rFonts w:ascii="Calibri" w:hAnsi="Calibri" w:eastAsia="Calibri" w:cs="Calibri"/>
                <w:noProof w:val="0"/>
                <w:sz w:val="24"/>
                <w:szCs w:val="24"/>
                <w:lang w:val="en-US"/>
              </w:rPr>
              <w:t>60 Glenmaura National Blvd</w:t>
            </w:r>
          </w:p>
          <w:p w:rsidR="6AAB8B61" w:rsidP="2E14FC51" w:rsidRDefault="6AAB8B61" w14:paraId="4C6FDED9" w14:textId="29225925">
            <w:pPr>
              <w:spacing w:before="0" w:beforeAutospacing="off" w:after="0" w:afterAutospacing="off"/>
            </w:pPr>
            <w:r w:rsidRPr="2E14FC51" w:rsidR="6AAB8B61">
              <w:rPr>
                <w:rFonts w:ascii="Calibri" w:hAnsi="Calibri" w:eastAsia="Calibri" w:cs="Calibri"/>
                <w:noProof w:val="0"/>
                <w:sz w:val="24"/>
                <w:szCs w:val="24"/>
                <w:lang w:val="en-US"/>
              </w:rPr>
              <w:t>Moosic, PA 18507</w:t>
            </w:r>
          </w:p>
          <w:p w:rsidR="6AAB8B61" w:rsidP="2E14FC51" w:rsidRDefault="6AAB8B61" w14:paraId="69ABE4E9" w14:textId="1C750F7E">
            <w:pPr>
              <w:spacing w:before="0" w:beforeAutospacing="off" w:after="0" w:afterAutospacing="off"/>
            </w:pPr>
            <w:r w:rsidRPr="2E14FC51" w:rsidR="6AAB8B61">
              <w:rPr>
                <w:rFonts w:ascii="Calibri" w:hAnsi="Calibri" w:eastAsia="Calibri" w:cs="Calibri"/>
                <w:noProof w:val="0"/>
                <w:sz w:val="24"/>
                <w:szCs w:val="24"/>
                <w:lang w:val="en-US"/>
              </w:rPr>
              <w:t xml:space="preserve">Tele:(570)301-5050  </w:t>
            </w:r>
          </w:p>
          <w:p w:rsidR="6AAB8B61" w:rsidP="2E14FC51" w:rsidRDefault="6AAB8B61" w14:paraId="4350F362" w14:textId="05627C40">
            <w:pPr>
              <w:spacing w:before="0" w:beforeAutospacing="off" w:after="0" w:afterAutospacing="off"/>
            </w:pPr>
            <w:r w:rsidRPr="2E14FC51" w:rsidR="6AAB8B61">
              <w:rPr>
                <w:rFonts w:ascii="Calibri" w:hAnsi="Calibri" w:eastAsia="Calibri" w:cs="Calibri"/>
                <w:noProof w:val="0"/>
                <w:sz w:val="24"/>
                <w:szCs w:val="24"/>
                <w:lang w:val="en-US"/>
              </w:rPr>
              <w:t>Fax: (570)704-5073</w:t>
            </w:r>
          </w:p>
          <w:p w:rsidR="6AAB8B61" w:rsidP="2E14FC51" w:rsidRDefault="6AAB8B61" w14:paraId="2BB5EBB6" w14:textId="1499FD5B">
            <w:pPr>
              <w:spacing w:before="0" w:beforeAutospacing="off" w:after="0" w:afterAutospacing="off"/>
            </w:pPr>
            <w:hyperlink r:id="R34ff4c50bec140a5">
              <w:r w:rsidRPr="2E14FC51" w:rsidR="6AAB8B61">
                <w:rPr>
                  <w:rStyle w:val="Hyperlink"/>
                  <w:rFonts w:ascii="Calibri" w:hAnsi="Calibri" w:eastAsia="Calibri" w:cs="Calibri"/>
                  <w:noProof w:val="0"/>
                  <w:sz w:val="24"/>
                  <w:szCs w:val="24"/>
                  <w:lang w:val="en-US"/>
                </w:rPr>
                <w:t>gbnadmin@acadiahealthcare.com</w:t>
              </w:r>
            </w:hyperlink>
          </w:p>
          <w:p w:rsidR="2E14FC51" w:rsidP="2E14FC51" w:rsidRDefault="2E14FC51" w14:paraId="7196714C" w14:textId="64B311D4">
            <w:pPr>
              <w:rPr>
                <w:rFonts w:cs="Calibri" w:cstheme="minorAscii"/>
                <w:sz w:val="24"/>
                <w:szCs w:val="24"/>
              </w:rPr>
            </w:pPr>
          </w:p>
          <w:p w:rsidR="00531B72" w:rsidP="006C67D1" w:rsidRDefault="00531B72" w14:paraId="02196AEC" w14:textId="40740BED">
            <w:pPr>
              <w:rPr>
                <w:rFonts w:cstheme="minorHAnsi"/>
                <w:sz w:val="24"/>
                <w:szCs w:val="24"/>
              </w:rPr>
            </w:pPr>
          </w:p>
        </w:tc>
        <w:tc>
          <w:tcPr>
            <w:tcW w:w="4675" w:type="dxa"/>
            <w:tcMar/>
          </w:tcPr>
          <w:p w:rsidRPr="001C6314" w:rsidR="00531B72" w:rsidP="2E14FC51" w:rsidRDefault="001C6314" w14:paraId="5A0C9223" w14:textId="0F940651">
            <w:pPr>
              <w:rPr>
                <w:rFonts w:cs="Calibri" w:cstheme="minorAscii"/>
                <w:b w:val="1"/>
                <w:bCs w:val="1"/>
                <w:i w:val="0"/>
                <w:iCs w:val="0"/>
                <w:sz w:val="22"/>
                <w:szCs w:val="22"/>
              </w:rPr>
            </w:pPr>
            <w:r w:rsidRPr="2E14FC51" w:rsidR="6AAB8B61">
              <w:rPr>
                <w:rFonts w:cs="Calibri" w:cstheme="minorAscii"/>
                <w:b w:val="1"/>
                <w:bCs w:val="1"/>
                <w:i w:val="0"/>
                <w:iCs w:val="0"/>
                <w:sz w:val="22"/>
                <w:szCs w:val="22"/>
              </w:rPr>
              <w:t>Office for Civil Rights</w:t>
            </w:r>
          </w:p>
          <w:p w:rsidRPr="001C6314" w:rsidR="00531B72" w:rsidP="2E14FC51" w:rsidRDefault="001C6314" w14:paraId="21B544CE" w14:textId="530E6FE6">
            <w:pPr>
              <w:pStyle w:val="Normal"/>
              <w:rPr>
                <w:rFonts w:cs="Calibri" w:cstheme="minorAscii"/>
                <w:i w:val="0"/>
                <w:iCs w:val="0"/>
                <w:sz w:val="22"/>
                <w:szCs w:val="22"/>
              </w:rPr>
            </w:pPr>
            <w:r w:rsidRPr="2E14FC51" w:rsidR="6AAB8B61">
              <w:rPr>
                <w:rFonts w:cs="Calibri" w:cstheme="minorAscii"/>
                <w:i w:val="0"/>
                <w:iCs w:val="0"/>
                <w:sz w:val="22"/>
                <w:szCs w:val="22"/>
              </w:rPr>
              <w:t>U.S. Department of Health and Human Services</w:t>
            </w:r>
          </w:p>
          <w:p w:rsidRPr="001C6314" w:rsidR="00531B72" w:rsidP="2E14FC51" w:rsidRDefault="001C6314" w14:paraId="12A0941A" w14:textId="0EB08A88">
            <w:pPr>
              <w:pStyle w:val="Normal"/>
              <w:rPr>
                <w:rFonts w:cs="Calibri" w:cstheme="minorAscii"/>
                <w:i w:val="0"/>
                <w:iCs w:val="0"/>
                <w:sz w:val="22"/>
                <w:szCs w:val="22"/>
              </w:rPr>
            </w:pPr>
            <w:r w:rsidRPr="2E14FC51" w:rsidR="6AAB8B61">
              <w:rPr>
                <w:rFonts w:cs="Calibri" w:cstheme="minorAscii"/>
                <w:i w:val="0"/>
                <w:iCs w:val="0"/>
                <w:sz w:val="22"/>
                <w:szCs w:val="22"/>
              </w:rPr>
              <w:t>Centralized Case Management Operations</w:t>
            </w:r>
          </w:p>
          <w:p w:rsidRPr="001C6314" w:rsidR="00531B72" w:rsidP="2E14FC51" w:rsidRDefault="001C6314" w14:paraId="425F57EB" w14:textId="5D008C1E">
            <w:pPr>
              <w:pStyle w:val="Normal"/>
              <w:rPr>
                <w:rFonts w:cs="Calibri" w:cstheme="minorAscii"/>
                <w:i w:val="0"/>
                <w:iCs w:val="0"/>
                <w:sz w:val="22"/>
                <w:szCs w:val="22"/>
              </w:rPr>
            </w:pPr>
            <w:r w:rsidRPr="2E14FC51" w:rsidR="6AAB8B61">
              <w:rPr>
                <w:rFonts w:cs="Calibri" w:cstheme="minorAscii"/>
                <w:i w:val="0"/>
                <w:iCs w:val="0"/>
                <w:sz w:val="22"/>
                <w:szCs w:val="22"/>
              </w:rPr>
              <w:t>200 Independence Avenue, S.W.</w:t>
            </w:r>
          </w:p>
          <w:p w:rsidRPr="001C6314" w:rsidR="00531B72" w:rsidP="2E14FC51" w:rsidRDefault="001C6314" w14:paraId="1A2F3168" w14:textId="3D4472CA">
            <w:pPr>
              <w:pStyle w:val="Normal"/>
              <w:rPr>
                <w:rFonts w:cs="Calibri" w:cstheme="minorAscii"/>
                <w:i w:val="0"/>
                <w:iCs w:val="0"/>
                <w:sz w:val="22"/>
                <w:szCs w:val="22"/>
              </w:rPr>
            </w:pPr>
            <w:r w:rsidRPr="2E14FC51" w:rsidR="6AAB8B61">
              <w:rPr>
                <w:rFonts w:cs="Calibri" w:cstheme="minorAscii"/>
                <w:i w:val="0"/>
                <w:iCs w:val="0"/>
                <w:sz w:val="22"/>
                <w:szCs w:val="22"/>
              </w:rPr>
              <w:t xml:space="preserve">Room 509 HHH </w:t>
            </w:r>
            <w:r w:rsidRPr="2E14FC51" w:rsidR="6AAB8B61">
              <w:rPr>
                <w:rFonts w:cs="Calibri" w:cstheme="minorAscii"/>
                <w:i w:val="0"/>
                <w:iCs w:val="0"/>
                <w:sz w:val="22"/>
                <w:szCs w:val="22"/>
              </w:rPr>
              <w:t>Bldg</w:t>
            </w:r>
          </w:p>
          <w:p w:rsidRPr="001C6314" w:rsidR="00531B72" w:rsidP="2E14FC51" w:rsidRDefault="001C6314" w14:paraId="14DECAD7" w14:textId="6732C0DC">
            <w:pPr>
              <w:pStyle w:val="Normal"/>
              <w:rPr>
                <w:rFonts w:cs="Calibri" w:cstheme="minorAscii"/>
                <w:i w:val="0"/>
                <w:iCs w:val="0"/>
                <w:sz w:val="22"/>
                <w:szCs w:val="22"/>
              </w:rPr>
            </w:pPr>
            <w:r w:rsidRPr="2E14FC51" w:rsidR="6AAB8B61">
              <w:rPr>
                <w:rFonts w:cs="Calibri" w:cstheme="minorAscii"/>
                <w:i w:val="0"/>
                <w:iCs w:val="0"/>
                <w:sz w:val="22"/>
                <w:szCs w:val="22"/>
              </w:rPr>
              <w:t>Washington, D.C. 20201</w:t>
            </w:r>
          </w:p>
          <w:p w:rsidRPr="001C6314" w:rsidR="00531B72" w:rsidP="2E14FC51" w:rsidRDefault="001C6314" w14:paraId="3FE16DD9" w14:textId="270F9624">
            <w:pPr>
              <w:pStyle w:val="Normal"/>
              <w:rPr>
                <w:rFonts w:cs="Calibri" w:cstheme="minorAscii"/>
                <w:i w:val="0"/>
                <w:iCs w:val="0"/>
                <w:sz w:val="22"/>
                <w:szCs w:val="22"/>
              </w:rPr>
            </w:pPr>
            <w:r w:rsidRPr="2E14FC51" w:rsidR="6AAB8B61">
              <w:rPr>
                <w:rFonts w:cs="Calibri" w:cstheme="minorAscii"/>
                <w:i w:val="0"/>
                <w:iCs w:val="0"/>
                <w:sz w:val="22"/>
                <w:szCs w:val="22"/>
              </w:rPr>
              <w:t>Customer Response Center: (800) 368-1019</w:t>
            </w:r>
          </w:p>
          <w:p w:rsidRPr="001C6314" w:rsidR="00531B72" w:rsidP="2E14FC51" w:rsidRDefault="001C6314" w14:paraId="598F43FA" w14:textId="44D97233">
            <w:pPr>
              <w:pStyle w:val="Normal"/>
              <w:rPr>
                <w:rFonts w:cs="Calibri" w:cstheme="minorAscii"/>
                <w:i w:val="0"/>
                <w:iCs w:val="0"/>
                <w:sz w:val="22"/>
                <w:szCs w:val="22"/>
              </w:rPr>
            </w:pPr>
            <w:r w:rsidRPr="2E14FC51" w:rsidR="6AAB8B61">
              <w:rPr>
                <w:rFonts w:cs="Calibri" w:cstheme="minorAscii"/>
                <w:i w:val="0"/>
                <w:iCs w:val="0"/>
                <w:sz w:val="22"/>
                <w:szCs w:val="22"/>
              </w:rPr>
              <w:t>TDD: (800) 537-7697</w:t>
            </w:r>
          </w:p>
          <w:p w:rsidRPr="001C6314" w:rsidR="00531B72" w:rsidP="2E14FC51" w:rsidRDefault="001C6314" w14:paraId="59EF2861" w14:textId="4FA087CF">
            <w:pPr>
              <w:pStyle w:val="Normal"/>
              <w:rPr>
                <w:rFonts w:cs="Calibri" w:cstheme="minorAscii"/>
                <w:i w:val="0"/>
                <w:iCs w:val="0"/>
                <w:sz w:val="22"/>
                <w:szCs w:val="22"/>
              </w:rPr>
            </w:pPr>
            <w:r w:rsidRPr="2E14FC51" w:rsidR="6AAB8B61">
              <w:rPr>
                <w:rFonts w:cs="Calibri" w:cstheme="minorAscii"/>
                <w:i w:val="0"/>
                <w:iCs w:val="0"/>
                <w:sz w:val="22"/>
                <w:szCs w:val="22"/>
              </w:rPr>
              <w:t>https://www.hhs.gov/ocr/complaints</w:t>
            </w:r>
          </w:p>
          <w:p w:rsidRPr="001C6314" w:rsidR="00531B72" w:rsidP="2E14FC51" w:rsidRDefault="001C6314" w14:paraId="21959DCE" w14:textId="60F19C44">
            <w:pPr>
              <w:pStyle w:val="Normal"/>
              <w:rPr>
                <w:rFonts w:cs="Calibri" w:cstheme="minorAscii"/>
                <w:i w:val="0"/>
                <w:iCs w:val="0"/>
                <w:sz w:val="22"/>
                <w:szCs w:val="22"/>
              </w:rPr>
            </w:pPr>
            <w:r w:rsidRPr="2E14FC51" w:rsidR="6AAB8B61">
              <w:rPr>
                <w:rFonts w:cs="Calibri" w:cstheme="minorAscii"/>
                <w:i w:val="0"/>
                <w:iCs w:val="0"/>
                <w:sz w:val="22"/>
                <w:szCs w:val="22"/>
              </w:rPr>
              <w:t>Email: ocrcomplaint@hhs.gov</w:t>
            </w:r>
          </w:p>
          <w:p w:rsidRPr="001C6314" w:rsidR="00531B72" w:rsidP="2E14FC51" w:rsidRDefault="001C6314" w14:paraId="388C8638" w14:textId="4AB6EDCB">
            <w:pPr>
              <w:pStyle w:val="Normal"/>
              <w:rPr>
                <w:rFonts w:cs="Calibri" w:cstheme="minorAscii"/>
                <w:i w:val="0"/>
                <w:iCs w:val="0"/>
                <w:sz w:val="22"/>
                <w:szCs w:val="22"/>
              </w:rPr>
            </w:pPr>
            <w:r w:rsidRPr="2E14FC51" w:rsidR="6AAB8B61">
              <w:rPr>
                <w:rFonts w:cs="Calibri" w:cstheme="minorAscii"/>
                <w:i w:val="0"/>
                <w:iCs w:val="0"/>
                <w:sz w:val="22"/>
                <w:szCs w:val="22"/>
              </w:rPr>
              <w:t xml:space="preserve">(Within </w:t>
            </w:r>
            <w:r w:rsidRPr="2E14FC51" w:rsidR="6AAB8B61">
              <w:rPr>
                <w:rFonts w:cs="Calibri" w:cstheme="minorAscii"/>
                <w:i w:val="0"/>
                <w:iCs w:val="0"/>
                <w:sz w:val="22"/>
                <w:szCs w:val="22"/>
              </w:rPr>
              <w:t>180 days</w:t>
            </w:r>
            <w:r w:rsidRPr="2E14FC51" w:rsidR="6AAB8B61">
              <w:rPr>
                <w:rFonts w:cs="Calibri" w:cstheme="minorAscii"/>
                <w:i w:val="0"/>
                <w:iCs w:val="0"/>
                <w:sz w:val="22"/>
                <w:szCs w:val="22"/>
              </w:rPr>
              <w:t xml:space="preserve"> from the date of incident)</w:t>
            </w:r>
          </w:p>
        </w:tc>
      </w:tr>
      <w:tr w:rsidR="00531B72" w:rsidTr="2E14FC51" w14:paraId="20384447" w14:textId="77777777">
        <w:tc>
          <w:tcPr>
            <w:tcW w:w="4675" w:type="dxa"/>
            <w:tcMar/>
          </w:tcPr>
          <w:p w:rsidR="00531B72" w:rsidP="2E14FC51" w:rsidRDefault="001C6314" w14:paraId="5C058280" w14:textId="38284227">
            <w:pPr>
              <w:rPr>
                <w:rFonts w:cs="Calibri" w:cstheme="minorAscii"/>
                <w:sz w:val="24"/>
                <w:szCs w:val="24"/>
              </w:rPr>
            </w:pPr>
            <w:r w:rsidRPr="2E14FC51" w:rsidR="001C6314">
              <w:rPr>
                <w:rFonts w:cs="Calibri" w:cstheme="minorAscii"/>
                <w:b w:val="1"/>
                <w:bCs w:val="1"/>
                <w:i w:val="1"/>
                <w:iCs w:val="1"/>
                <w:sz w:val="24"/>
                <w:szCs w:val="24"/>
              </w:rPr>
              <w:t xml:space="preserve">Commonwealth of Pennsylvania </w:t>
            </w:r>
            <w:r w:rsidRPr="2E14FC51" w:rsidR="001C6314">
              <w:rPr>
                <w:rFonts w:cs="Calibri" w:cstheme="minorAscii"/>
                <w:b w:val="0"/>
                <w:bCs w:val="0"/>
                <w:i w:val="1"/>
                <w:iCs w:val="1"/>
                <w:sz w:val="24"/>
                <w:szCs w:val="24"/>
              </w:rPr>
              <w:t>Department of Human Services Bureau of Equal</w:t>
            </w:r>
            <w:r w:rsidRPr="2E14FC51" w:rsidR="001C6314">
              <w:rPr>
                <w:rFonts w:cs="Calibri" w:cstheme="minorAscii"/>
                <w:i w:val="1"/>
                <w:iCs w:val="1"/>
                <w:sz w:val="24"/>
                <w:szCs w:val="24"/>
              </w:rPr>
              <w:t xml:space="preserve"> Opportunity Room 225, Health &amp; Welfare Building P.O. Box 2675 Harrisburg, PA 17120 Inquiries: (717) 787-1127 Email: RA-PWBEOAO@pa.gov</w:t>
            </w:r>
          </w:p>
        </w:tc>
        <w:tc>
          <w:tcPr>
            <w:tcW w:w="4675" w:type="dxa"/>
            <w:tcMar/>
          </w:tcPr>
          <w:p w:rsidR="00531B72" w:rsidP="2E14FC51" w:rsidRDefault="001C6314" w14:paraId="2F1DAB10" w14:textId="38F83BF9">
            <w:pPr>
              <w:rPr>
                <w:rFonts w:cs="Calibri" w:cstheme="minorAscii"/>
                <w:sz w:val="24"/>
                <w:szCs w:val="24"/>
              </w:rPr>
            </w:pPr>
            <w:r w:rsidRPr="2E14FC51" w:rsidR="001C6314">
              <w:rPr>
                <w:rFonts w:cs="Calibri" w:cstheme="minorAscii"/>
                <w:b w:val="1"/>
                <w:bCs w:val="1"/>
                <w:i w:val="1"/>
                <w:iCs w:val="1"/>
                <w:sz w:val="24"/>
                <w:szCs w:val="24"/>
              </w:rPr>
              <w:t>Pennsylvania Human Relations Commission</w:t>
            </w:r>
            <w:r w:rsidRPr="2E14FC51" w:rsidR="001C6314">
              <w:rPr>
                <w:rFonts w:cs="Calibri" w:cstheme="minorAscii"/>
                <w:i w:val="1"/>
                <w:iCs w:val="1"/>
                <w:sz w:val="24"/>
                <w:szCs w:val="24"/>
              </w:rPr>
              <w:t xml:space="preserve"> (PHRC) 333 Market Street, 8th Floor Harrisburg, PA 17101 https://www.phrc.pa.gov/File-a-complaint Inquiries: (717) 787-4410 TTY users only: (717) 787-7279</w:t>
            </w:r>
          </w:p>
        </w:tc>
      </w:tr>
    </w:tbl>
    <w:p w:rsidR="00531B72" w:rsidRDefault="00531B72" w14:paraId="24988F91" w14:textId="0BC867AC">
      <w:pPr>
        <w:rPr>
          <w:sz w:val="24"/>
          <w:szCs w:val="24"/>
        </w:rPr>
      </w:pPr>
    </w:p>
    <w:p w:rsidRPr="00890A9A" w:rsidR="00890A9A" w:rsidRDefault="00890A9A" w14:paraId="7CDA99E1" w14:textId="77777777">
      <w:pPr>
        <w:rPr>
          <w:sz w:val="24"/>
          <w:szCs w:val="24"/>
        </w:rPr>
      </w:pPr>
    </w:p>
    <w:sectPr w:rsidRPr="00890A9A" w:rsidR="00890A9A">
      <w:head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5021" w:rsidP="00890A9A" w:rsidRDefault="00A55021" w14:paraId="7795F5FF" w14:textId="77777777">
      <w:pPr>
        <w:spacing w:after="0" w:line="240" w:lineRule="auto"/>
      </w:pPr>
      <w:r>
        <w:separator/>
      </w:r>
    </w:p>
  </w:endnote>
  <w:endnote w:type="continuationSeparator" w:id="0">
    <w:p w:rsidR="00A55021" w:rsidP="00890A9A" w:rsidRDefault="00A55021" w14:paraId="79ACA46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5021" w:rsidP="00890A9A" w:rsidRDefault="00A55021" w14:paraId="3AC980E2" w14:textId="77777777">
      <w:pPr>
        <w:spacing w:after="0" w:line="240" w:lineRule="auto"/>
      </w:pPr>
      <w:r>
        <w:separator/>
      </w:r>
    </w:p>
  </w:footnote>
  <w:footnote w:type="continuationSeparator" w:id="0">
    <w:p w:rsidR="00A55021" w:rsidP="00890A9A" w:rsidRDefault="00A55021" w14:paraId="53F8020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90A9A" w:rsidP="00890A9A" w:rsidRDefault="00890A9A" w14:paraId="50631428" w14:textId="52741F7C">
    <w:pPr>
      <w:pStyle w:val="Header"/>
      <w:jc w:val="both"/>
    </w:pPr>
    <w:r>
      <w:rPr>
        <w:noProof/>
      </w:rPr>
      <w:drawing>
        <wp:inline distT="0" distB="0" distL="0" distR="0" wp14:anchorId="4BE8A992" wp14:editId="4F027C10">
          <wp:extent cx="5715000" cy="142875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15000" cy="1428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A9A"/>
    <w:rsid w:val="000851CC"/>
    <w:rsid w:val="001C6314"/>
    <w:rsid w:val="004543E7"/>
    <w:rsid w:val="00531B72"/>
    <w:rsid w:val="00591989"/>
    <w:rsid w:val="00890A9A"/>
    <w:rsid w:val="00945FE2"/>
    <w:rsid w:val="00A36F47"/>
    <w:rsid w:val="00A46FA5"/>
    <w:rsid w:val="00A55021"/>
    <w:rsid w:val="00B94E64"/>
    <w:rsid w:val="00CB32A8"/>
    <w:rsid w:val="00E322B0"/>
    <w:rsid w:val="00EC042B"/>
    <w:rsid w:val="2869FBB0"/>
    <w:rsid w:val="2E14FC51"/>
    <w:rsid w:val="44C059EE"/>
    <w:rsid w:val="59561B1F"/>
    <w:rsid w:val="6AAB8B61"/>
    <w:rsid w:val="75D7C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C1736"/>
  <w15:chartTrackingRefBased/>
  <w15:docId w15:val="{E940E6F4-0A14-4F87-B1C7-F970B07B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90A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890A9A"/>
  </w:style>
  <w:style w:type="paragraph" w:styleId="Footer">
    <w:name w:val="footer"/>
    <w:basedOn w:val="Normal"/>
    <w:link w:val="FooterChar"/>
    <w:uiPriority w:val="99"/>
    <w:unhideWhenUsed/>
    <w:rsid w:val="00890A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90A9A"/>
  </w:style>
  <w:style w:type="table" w:styleId="TableGrid">
    <w:name w:val="Table Grid"/>
    <w:basedOn w:val="TableNormal"/>
    <w:uiPriority w:val="39"/>
    <w:rsid w:val="00531B7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uiPriority w:val="99"/>
    <w:name w:val="Hyperlink"/>
    <w:basedOn w:val="DefaultParagraphFont"/>
    <w:unhideWhenUsed/>
    <w:rsid w:val="2E14FC5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customXml" Target="ink/ink1.xml" Id="rId9" /><Relationship Type="http://schemas.openxmlformats.org/officeDocument/2006/relationships/hyperlink" Target="mailto:gbnadmin@acadiahealthcare.com" TargetMode="External" Id="R34ff4c50bec140a5"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13T16:37:19.852"/>
    </inkml:context>
    <inkml:brush xml:id="br0">
      <inkml:brushProperty name="width" value="0.08593" units="cm"/>
      <inkml:brushProperty name="height" value="0.08593" units="cm"/>
    </inkml:brush>
  </inkml:definitions>
  <inkml:trace contextRef="#ctx0" brushRef="#br0">621 527 7914,'0'-13'-329,"2"4"1,1 0 614,1-1 0,0 2 1,-4-1 235,0-1 0,0 3 1540,0-2-972,0 0-710,0 2 1,0 2 0,0 11 0,0 7-19,0 8 1,0 4 0,0 3-1,0 3-97,0 4 1,-1-1 0,-2 1 0,-3 3-86,-1 5 1,2-2 0,-2 3 0,1-4-81,3-5 0,-3-4 0,2-7 104,1-2 0,2-15-195,1-7 0,1-13 0,3-18 0,4-4-168,-1-4 0,5-6 1,-3-4-1,2-2-193,3-2 0,-5 5 1,-1-1-1,3-1-327,0-1 0,6-1 1,-1 4-1,-2 5 317,3 6 0,-3 11 0,-3 8 0,-3 5 358,3 4 0,-5 9 0,-1 10 0,0 8 115,-1 9 0,1 5 0,-5 9 0,0 3 127,0 5 0,0-2 0,0 1 1,0 1 127,0-2 1,0-2-1,0-5 1,0 0-17,0-1 0,-2 0 0,-1-6-271,-1-6 16,-1-7 1,4-23 0,-2-7 0,-1-7-225,1-7 0,-3-1 0,0-1 0,-1-1 132,-4 1 0,4-2 1,-2-2-1,-1-1 93,-2 2 1,-1 0 0,0-1 0,-2-2-85,-3-2 0,-2-1 0,-7-5 0,1 0-210,-1 1 0,-5 3 0,-3 3 0,-2 2 8,2 6 0,-5 6 1,2 11-1,-5 10 52,1 10 0,-4 13 1,3 10-1,5 5 234,6 4 1,4-2 0,3 7-1,3 1 166,4 1 1,9-4 0,5-3 0,5-4 53,8-5 0,6 1 1,13-10-1,3-5-83,4-5 0,9-9 0,5-2 0,2-4-167,2-1 0,4-6 0,2-4 0,1-6-149,4-6 0,5-3 0,0-2 0,-3 1-322,-3-1 1,-7 5 0,1 2 0,-2 1-150,-2 2 1,-11 3-1,-2 0 1,-3 3 172,-4 2 0,-2 3 1,-7 6-1,-4 1 328,0 4 1,-3 2-1,-4 6 1,1 1 154,-1-1 1,-4 0 0,-2 2 0,0 1 339,1 2 1,-5 5-1,1-2 1,-2 1-207,-2 0 0,0-6 1,0 3-1,0-1 30,0-1 1,0-3-1,-2-7 1,-2-1-161,-5-3 1,-3-2 0,-1-2 0,-2-5-127,-2-7 0,-4-3 0,-6-9 1,0-3 65,-4 0 1,1-6 0,-4 0 0,1-1-74,-1-1 1,-3 1 0,-6-4 0,-2 0-298,-2 4 1,-2-3 0,-4 4 0,1 2 128,-1 5 0,0 8 1,0 10-1,1 6 141,4 6 0,-2 12 0,7 11 0,5 8 240,6 4 0,4 2 0,3 0 0,3 0 205,4-1 0,9 1 0,5-2 1,2-1 55,2-2 1,2-1 0,4 0 0,7-6-230,8-5 1,4-11 0,2 0 0,4-5-128,5-4 0,6-3 1,4-6-1,1-7-117,3-8 0,1-5 0,4-5 0,0-4-359,3-3 0,4-8 1,-4-3-1,0-1-134,-4 2 0,-11 7 0,-17 7 0,-8 2-287,-8 2 1,-4 4 0,-9 5 321,-6 8 1,-3 7 0,-14 12 0,-6 7 477,-5 8 0,-3 10 0,1 4 0,-1 3 325,0 2 0,6-2 0,3-3 0,5-2 269,4-1 0,4-4 0,10 3 1,3-5-111,4-4 1,8-4-1,8-9 1,10-5-229,8-2 0,6-2 0,2-2 0,3-2-242,4-5 1,5-3 0,6-3 0,6-1 305,4-1 1,15-8 0,5-2 0,-37 11 0,1-2 215,4 0 1,3-2-1,9-2 1,2-1-1,5-1 1,2-1-1,4-1 1,1 1-464,6-1 0,1-1 1,-25 6-1,0 0 1,1 0-1,4-2 1,1 1-1,1 0 0,0 1 1,0-1-1,0 1-177,-1 0 1,-1 1 0,-1 2 0,29-6-1,-5 4 1,-16 5 0,-4 3 0,-7 3-1,-4 1 110,-9 2 0,-2 1 0,41 3 0,-17 10 0,-6 7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D2DABDA160D44A984D7D0481B5483C" ma:contentTypeVersion="16" ma:contentTypeDescription="Create a new document." ma:contentTypeScope="" ma:versionID="b52c4985c8c28669aacb5019ae649950">
  <xsd:schema xmlns:xsd="http://www.w3.org/2001/XMLSchema" xmlns:xs="http://www.w3.org/2001/XMLSchema" xmlns:p="http://schemas.microsoft.com/office/2006/metadata/properties" xmlns:ns2="fd004796-4a29-4908-b7f7-815aa423cfe5" xmlns:ns3="f8dc68f1-065a-454e-95ec-a81359e21d98" targetNamespace="http://schemas.microsoft.com/office/2006/metadata/properties" ma:root="true" ma:fieldsID="4fabf79456b9556756d3c62402c6078c" ns2:_="" ns3:_="">
    <xsd:import namespace="fd004796-4a29-4908-b7f7-815aa423cfe5"/>
    <xsd:import namespace="f8dc68f1-065a-454e-95ec-a81359e21d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04796-4a29-4908-b7f7-815aa423c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28cedcf-28a0-4559-9947-7b3b312de1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c68f1-065a-454e-95ec-a81359e21d98"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e665f30a-01bf-4046-9bc8-28afaaf4f5e6}" ma:internalName="TaxCatchAll" ma:readOnly="false" ma:showField="CatchAllData" ma:web="f8dc68f1-065a-454e-95ec-a81359e21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dc68f1-065a-454e-95ec-a81359e21d98" xsi:nil="true"/>
    <lcf76f155ced4ddcb4097134ff3c332f xmlns="fd004796-4a29-4908-b7f7-815aa423cf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262091-3CE7-435D-9754-37F29FA17D23}"/>
</file>

<file path=customXml/itemProps2.xml><?xml version="1.0" encoding="utf-8"?>
<ds:datastoreItem xmlns:ds="http://schemas.openxmlformats.org/officeDocument/2006/customXml" ds:itemID="{9F8C9B13-6125-4660-8F52-1E568FE9C5A3}">
  <ds:schemaRefs>
    <ds:schemaRef ds:uri="http://schemas.microsoft.com/sharepoint/v3/contenttype/forms"/>
  </ds:schemaRefs>
</ds:datastoreItem>
</file>

<file path=customXml/itemProps3.xml><?xml version="1.0" encoding="utf-8"?>
<ds:datastoreItem xmlns:ds="http://schemas.openxmlformats.org/officeDocument/2006/customXml" ds:itemID="{DD75E903-42A7-4932-B195-0E0E00EFB899}">
  <ds:schemaRefs>
    <ds:schemaRef ds:uri="http://www.w3.org/XML/1998/namespace"/>
    <ds:schemaRef ds:uri="http://schemas.microsoft.com/office/infopath/2007/PartnerControls"/>
    <ds:schemaRef ds:uri="http://purl.org/dc/elements/1.1/"/>
    <ds:schemaRef ds:uri="http://purl.org/dc/terms/"/>
    <ds:schemaRef ds:uri="http://schemas.microsoft.com/office/2006/documentManagement/types"/>
    <ds:schemaRef ds:uri="f8dc68f1-065a-454e-95ec-a81359e21d98"/>
    <ds:schemaRef ds:uri="http://purl.org/dc/dcmitype/"/>
    <ds:schemaRef ds:uri="http://schemas.openxmlformats.org/package/2006/metadata/core-properties"/>
    <ds:schemaRef ds:uri="fd004796-4a29-4908-b7f7-815aa423cfe5"/>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Ankenbrand</dc:creator>
  <cp:keywords/>
  <dc:description/>
  <cp:lastModifiedBy>MARY KASPER</cp:lastModifiedBy>
  <cp:revision>4</cp:revision>
  <dcterms:created xsi:type="dcterms:W3CDTF">2023-07-24T16:45:00Z</dcterms:created>
  <dcterms:modified xsi:type="dcterms:W3CDTF">2025-02-21T14:08:43Z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0x01010078D2DABDA160D44A984D7D0481B5483C</vt:lpwstr>
  </property>
  <property fmtid="{D5CDD505-2E9C-101B-9397-08002B2CF9AE}" pid="3" name="MediaServiceImageTags">
    <vt:lpwstr/>
  </property>
</Properties>
</file>